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0166" w14:textId="292CCB0A" w:rsidR="007C21C1" w:rsidRDefault="00A475D9">
      <w:pPr>
        <w:rPr>
          <w:b/>
          <w:bCs/>
        </w:rPr>
      </w:pPr>
      <w:r>
        <w:rPr>
          <w:b/>
          <w:bCs/>
        </w:rPr>
        <w:t>SECRETARIEEL JAARVERSLAG 202</w:t>
      </w:r>
      <w:r w:rsidR="00F24DE0">
        <w:rPr>
          <w:b/>
          <w:bCs/>
        </w:rPr>
        <w:t>1</w:t>
      </w:r>
      <w:r>
        <w:rPr>
          <w:b/>
          <w:bCs/>
        </w:rPr>
        <w:t xml:space="preserve"> van de STICHTING VOOR VROUWEN DOOR VROUWEN</w:t>
      </w:r>
    </w:p>
    <w:p w14:paraId="6580EF24" w14:textId="0B3F47F6" w:rsidR="00A475D9" w:rsidRDefault="00A475D9">
      <w:pPr>
        <w:rPr>
          <w:b/>
          <w:bCs/>
        </w:rPr>
      </w:pPr>
    </w:p>
    <w:p w14:paraId="45030293" w14:textId="09017694" w:rsidR="00A475D9" w:rsidRDefault="00A475D9">
      <w:pPr>
        <w:rPr>
          <w:b/>
          <w:bCs/>
        </w:rPr>
      </w:pPr>
      <w:r>
        <w:rPr>
          <w:b/>
          <w:bCs/>
        </w:rPr>
        <w:t>Inleiding</w:t>
      </w:r>
    </w:p>
    <w:p w14:paraId="182ED02E" w14:textId="0B9D6EF0" w:rsidR="00A475D9" w:rsidRDefault="00A475D9">
      <w:r>
        <w:t>Het jaar 202</w:t>
      </w:r>
      <w:r w:rsidR="00F24DE0">
        <w:t>1 is een jaar geweest waarin</w:t>
      </w:r>
      <w:r w:rsidR="005D6ECE">
        <w:t xml:space="preserve"> na het bijzondere startjaar 2020</w:t>
      </w:r>
      <w:r w:rsidR="00F24DE0">
        <w:t xml:space="preserve"> sprake was van </w:t>
      </w:r>
      <w:r w:rsidR="005D6ECE">
        <w:t>en consolidatie van het handen en voeten geven aan de nieuwe doelstellingen. Zo is de toedeling van giften goed op gang gekomen, al was natuurlijk nog steeds sprake van effecten van de corona epidemie. Maar tegelijkertijd is kritisch gekeken naar het functioneren van de website en naar de toerusting van het bestuur om de diverse aanvragen juist te kunnen beoordelen. Toch dus weer ook een leerjaar voor deze oude, maar ook in doelstellingen jonge stichting</w:t>
      </w:r>
    </w:p>
    <w:p w14:paraId="3FBC5035" w14:textId="78B9D24B" w:rsidR="008A5605" w:rsidRDefault="008A5605">
      <w:pPr>
        <w:rPr>
          <w:b/>
          <w:bCs/>
        </w:rPr>
      </w:pPr>
      <w:r>
        <w:rPr>
          <w:b/>
          <w:bCs/>
        </w:rPr>
        <w:t>Bestuurlijke zaken</w:t>
      </w:r>
    </w:p>
    <w:p w14:paraId="0BC58654" w14:textId="13D4394D" w:rsidR="008A5605" w:rsidRDefault="00FA132A">
      <w:r>
        <w:t xml:space="preserve">Het bestuur heeft in 2021 vier maal vergaderd, terwijl daarnaast over diverse zaken regelmatig per mail contact met elkaar is onderhouden. Bij de vergaderingen is werden nu steeds als belangrijk onderdeel de binnengekomen aanvragen voor bijdragen behandeld, op welke wijze nu duidelijk inhoud wordt gegeven aan het bestaan van de stichting. In het jaar heeft de stichting steeds de richtlijnen, die verbonden zijn met de ANBI kwalificatie, gevolgd en heeft het bestuur zich tevens voorbereid op de </w:t>
      </w:r>
      <w:r w:rsidR="009E03A8">
        <w:t xml:space="preserve">zogenaamde UBO-verklaringen van bestuursleden en de stichting tevens getoetst in het kader van de WBTR. </w:t>
      </w:r>
    </w:p>
    <w:p w14:paraId="310D06EC" w14:textId="4E72D221" w:rsidR="008A5605" w:rsidRDefault="009E03A8">
      <w:r>
        <w:t xml:space="preserve">Zoals in de inleiding aangeven heeft het bestuur ook stil gestaan bij de kwaliteit van de toetsingen van de aanvragen, die uit duidelijk verschillende vakgebieden afkomstig zijn. In dat kader is gezocht naar een uitbreiding van het bestuur. Helaas moest daarbij de secretaris om gezondheidsredenen afscheid nemen van de stichting, het bestuur is haar zeer dankbaar voor haar jarenlange inzet bij de stichting, waarbij zij ook </w:t>
      </w:r>
      <w:r w:rsidR="005808AB">
        <w:t xml:space="preserve">tijdens </w:t>
      </w:r>
      <w:r>
        <w:t xml:space="preserve">de transitieperiode actief heeft meegewerkt aan het vormgeven van de nieuwe doelstellingen van de stichting. </w:t>
      </w:r>
      <w:r w:rsidR="005808AB">
        <w:t>Het wegvallen van de secretaris was r</w:t>
      </w:r>
      <w:r>
        <w:t>eden temeer om uitbreiding na te streven, een opzet die aan het einde van het jaar resultaat heeft gehad, de stichting start 2022</w:t>
      </w:r>
      <w:r w:rsidR="005808AB">
        <w:t xml:space="preserve"> met twee nieuwe bestuursleden.</w:t>
      </w:r>
    </w:p>
    <w:p w14:paraId="31CFF47E" w14:textId="316B44C3" w:rsidR="005808AB" w:rsidRDefault="005808AB">
      <w:r>
        <w:t>Een andere bestuurlijke taak, die werd aangepakt, is het uitdragen van de stichting. Het portaal naar buiten toe is natuurlijk de website en het daarbij behorende aanvraagformulier. Het bestuur was van mening dat de website begin 2021 te weinig duidelijkheid bood waar de stichting voor staat  en te weinig appelleerde bij degenen, waarvoor de stichting juist zich wilde profileren. In 2021 is daarom een nieuwe website</w:t>
      </w:r>
      <w:r w:rsidR="00C835C5">
        <w:t xml:space="preserve"> door de ontwerpers van WPinaday.nl</w:t>
      </w:r>
      <w:r>
        <w:t xml:space="preserve"> opgezet, die naar de overtuiging van het bestuur een heldere en open positionering van de stichting aan mogelijke aanvragers biedt.</w:t>
      </w:r>
    </w:p>
    <w:p w14:paraId="2363DF59" w14:textId="0488254C" w:rsidR="00685C64" w:rsidRDefault="0079450A">
      <w:pPr>
        <w:rPr>
          <w:b/>
          <w:bCs/>
        </w:rPr>
      </w:pPr>
      <w:r>
        <w:rPr>
          <w:b/>
          <w:bCs/>
        </w:rPr>
        <w:t>Financiële</w:t>
      </w:r>
      <w:r w:rsidR="00685C64">
        <w:rPr>
          <w:b/>
          <w:bCs/>
        </w:rPr>
        <w:t xml:space="preserve"> zaken</w:t>
      </w:r>
    </w:p>
    <w:p w14:paraId="6807F6A4" w14:textId="07C01427" w:rsidR="0079450A" w:rsidRDefault="00685C64">
      <w:r>
        <w:t xml:space="preserve">Het bestuur </w:t>
      </w:r>
      <w:r w:rsidR="00A3052F">
        <w:t>heeft in 2021 verder vorm gegeven aan haar functioneren als vermogensfonds. Zij is actief bezig geweest met het bepalen van de balans tussen belegd vermogen en spaargelden, als werd deze laatste categorie geplaagd door de lage rente of beter gezegd de negatieve rente op vermogen. In regelmatig overleg met onze vermogensbeheerder</w:t>
      </w:r>
      <w:r w:rsidR="00B925C1">
        <w:t xml:space="preserve"> ABN AMRO</w:t>
      </w:r>
      <w:r w:rsidR="00A3052F">
        <w:t xml:space="preserve"> is een goed zicht behouden op de ontwikkelingen op de geldmarkt.</w:t>
      </w:r>
    </w:p>
    <w:p w14:paraId="37FFB3EE" w14:textId="23594560" w:rsidR="00A3052F" w:rsidRDefault="00A3052F">
      <w:r>
        <w:t xml:space="preserve">De penningmeester heeft wederom zorg gedragen voor een sluitend en goedgekeurd financieel jaarverslag, dat ook op onze website is gepubliceerd, te samen met het secretarieel jaarverslag. </w:t>
      </w:r>
      <w:r w:rsidR="006D2E31">
        <w:t>Ondanks de hoge</w:t>
      </w:r>
      <w:r>
        <w:t xml:space="preserve">  werk</w:t>
      </w:r>
      <w:r w:rsidR="006D2E31">
        <w:t>druk bij onze</w:t>
      </w:r>
      <w:r>
        <w:t xml:space="preserve"> accountant </w:t>
      </w:r>
      <w:r w:rsidR="006D2E31">
        <w:t>RSM lukte het deze om de jaarrekening van onze penningmeester weer tijdig te controleren en goed te keuren, waarmee deze jaarrekening door het bestuur kon worden vastgesteld</w:t>
      </w:r>
      <w:r w:rsidR="00C835C5">
        <w:t>. Daarbij verkreeg de penningmee</w:t>
      </w:r>
      <w:r w:rsidR="006D2E31">
        <w:t>ster</w:t>
      </w:r>
      <w:r w:rsidR="00C835C5">
        <w:t xml:space="preserve"> wederom decharge voor het </w:t>
      </w:r>
      <w:r w:rsidR="00C835C5">
        <w:lastRenderedPageBreak/>
        <w:t>gevoerde financiële beleid. Het bestuur is haar wederom dankbaar voor het goede werk dat zij geleverd heeft.</w:t>
      </w:r>
    </w:p>
    <w:p w14:paraId="687C90C9" w14:textId="546D6F6B" w:rsidR="003C38F3" w:rsidRDefault="003C38F3">
      <w:pPr>
        <w:rPr>
          <w:b/>
          <w:bCs/>
        </w:rPr>
      </w:pPr>
      <w:r>
        <w:rPr>
          <w:b/>
          <w:bCs/>
        </w:rPr>
        <w:t>Donaties</w:t>
      </w:r>
    </w:p>
    <w:p w14:paraId="76E95C6B" w14:textId="4FEB2E68" w:rsidR="00B925C1" w:rsidRDefault="00B925C1">
      <w:r>
        <w:t xml:space="preserve">In 2021 heeft het bestuur gelukkig een regelmatige stroom van aanvragen voor bijdragen kunnen behandelen. Bij de bestuursvergaderingen zijn steeds de op dat moment voorliggende aanvragen doorgenomen en is vastgesteld welke aanvragers financieel gesteund konden worden. Zoals uit de website duidelijk mag zijn, kent de stichting een aantal hoofdthema´s , die zij kan steunen. In de vergaderingen wordt vastgesteld in hoeverre aanvragen bijdragen aan het realiseren van de door de stichting beoogde doelen. Meestentijds zijn de toegekende bedragen éénmalig, maar </w:t>
      </w:r>
      <w:r w:rsidR="004B022F">
        <w:t xml:space="preserve">in sommige gevallen kan het bestuur besluiten om een project meerjarig te ondersteunen. Eén van die projecten is de bijdrage aan het Carla </w:t>
      </w:r>
      <w:proofErr w:type="spellStart"/>
      <w:r w:rsidR="004B022F">
        <w:t>Atzema</w:t>
      </w:r>
      <w:proofErr w:type="spellEnd"/>
      <w:r w:rsidR="004B022F">
        <w:t xml:space="preserve"> </w:t>
      </w:r>
      <w:proofErr w:type="spellStart"/>
      <w:r w:rsidR="004B022F">
        <w:t>Soroptisten</w:t>
      </w:r>
      <w:proofErr w:type="spellEnd"/>
      <w:r w:rsidR="004B022F">
        <w:t xml:space="preserve"> Prijs,  Het bestuur heeft besloten dit tweejaarlijkse evenement gedurende langere periode te ondersteunen, waarbij de stichting onder meer de publieksprijs voor haar rekening neemt.</w:t>
      </w:r>
    </w:p>
    <w:p w14:paraId="0BCDE8CB" w14:textId="21B69210" w:rsidR="003C38F3" w:rsidRDefault="004B022F">
      <w:r>
        <w:t xml:space="preserve">Gezien de regelmatige instroom van aanvragen via het aanvraagformulier blijkt de nieuwe opzet van de website goed te werken, waarbij opvallend is dat vooral initiatieven uit de kunsten ons goed weten te vinden. Veel van die aanvragen zijn afkomstig van privé </w:t>
      </w:r>
      <w:r w:rsidR="00A053EF">
        <w:t>personen, een opening, die het bestuur vorig jaar door de corona situatie heeft geboden. Formeel kunnen alleen rechtspersonen bij de stichting aanvragen indienen. Ook in 2021 heeft de stichting vanwege de voortdurende corona perikelen deze optie open gehouden, maar te verwachten is dat in 2022 deze aanpassing weer zal komen te vervallen.</w:t>
      </w:r>
    </w:p>
    <w:p w14:paraId="69BF2C51" w14:textId="12E45FA5" w:rsidR="00AE756E" w:rsidRDefault="00AE756E">
      <w:pPr>
        <w:rPr>
          <w:b/>
          <w:bCs/>
        </w:rPr>
      </w:pPr>
      <w:r>
        <w:rPr>
          <w:b/>
          <w:bCs/>
        </w:rPr>
        <w:t>Tenslotte</w:t>
      </w:r>
    </w:p>
    <w:p w14:paraId="719A0638" w14:textId="094160D2" w:rsidR="00271AAF" w:rsidRDefault="00AE756E">
      <w:r>
        <w:t xml:space="preserve">Het bestuur </w:t>
      </w:r>
      <w:r w:rsidR="00A053EF">
        <w:t xml:space="preserve">kan niet nalaten te vermelden, dat de monumentale panden aan het Kenaupark, die aan de basis stonden van het ontstaan de stichting als woonruimte verhuurder voor zelfstandig wonende vrouwen, op dit moment volgens de afspraken die bij de verkoop zijn gemaakt intensief gerestaureerd en gerenoveerd worden door de Stadsherstel Amsterdam, waarbij na afronding van de werkzaamheden de panden weer volledig </w:t>
      </w:r>
      <w:r w:rsidR="007C07BC">
        <w:t>volgens hun oude doelstelling verhuurd zullen blijven.</w:t>
      </w:r>
    </w:p>
    <w:p w14:paraId="2C2C0459" w14:textId="2BBD8063" w:rsidR="007C07BC" w:rsidRDefault="007C07BC">
      <w:r>
        <w:t>Het is goed om vast te stellen dat nu het voortbestaan van dit unieke initiatief uit de jaren dertig van de vorige eeuw veilig is gesteld, maar dat tegelijkertijd een nieuwe optie is ontstaan, het financieel ondersteunen van initiatieven van vrouwen door vrouwen.</w:t>
      </w:r>
    </w:p>
    <w:p w14:paraId="7E24EFAF" w14:textId="6A0C0E7F" w:rsidR="00271AAF" w:rsidRDefault="00271AAF"/>
    <w:p w14:paraId="6B951D23" w14:textId="10FC2E78" w:rsidR="00271AAF" w:rsidRDefault="00271AAF"/>
    <w:p w14:paraId="358F59D5" w14:textId="5776089C" w:rsidR="00271AAF" w:rsidRDefault="00271AAF"/>
    <w:p w14:paraId="66352668" w14:textId="77777777" w:rsidR="00271AAF" w:rsidRDefault="00271AAF"/>
    <w:p w14:paraId="0526729B" w14:textId="190286DB" w:rsidR="00271AAF" w:rsidRPr="00271AAF" w:rsidRDefault="00271AAF">
      <w:pPr>
        <w:rPr>
          <w:b/>
          <w:bCs/>
        </w:rPr>
      </w:pPr>
      <w:r w:rsidRPr="00271AAF">
        <w:rPr>
          <w:b/>
          <w:bCs/>
        </w:rPr>
        <w:t>Het bestuur van de stichting Voor Vrouwen Door Vrouwen:</w:t>
      </w:r>
    </w:p>
    <w:p w14:paraId="67BD04CE" w14:textId="492C08D2" w:rsidR="00271AAF" w:rsidRDefault="00271AAF">
      <w:r>
        <w:t xml:space="preserve">Voorzitter                 Marianne </w:t>
      </w:r>
      <w:proofErr w:type="spellStart"/>
      <w:r>
        <w:t>Wehmeijer</w:t>
      </w:r>
      <w:proofErr w:type="spellEnd"/>
    </w:p>
    <w:p w14:paraId="68C64E76" w14:textId="2993EEC5" w:rsidR="00271AAF" w:rsidRDefault="00271AAF">
      <w:r>
        <w:t xml:space="preserve">Penningmeester      </w:t>
      </w:r>
      <w:proofErr w:type="spellStart"/>
      <w:r>
        <w:t>Ilma</w:t>
      </w:r>
      <w:proofErr w:type="spellEnd"/>
      <w:r>
        <w:t xml:space="preserve"> de Vries</w:t>
      </w:r>
    </w:p>
    <w:p w14:paraId="2B3BB9D6" w14:textId="4536C084" w:rsidR="00271AAF" w:rsidRDefault="00271AAF">
      <w:r>
        <w:t xml:space="preserve">Secretaris                  Mirjam </w:t>
      </w:r>
      <w:proofErr w:type="spellStart"/>
      <w:r>
        <w:t>Tjou</w:t>
      </w:r>
      <w:proofErr w:type="spellEnd"/>
      <w:r>
        <w:t>-Tam-</w:t>
      </w:r>
      <w:proofErr w:type="spellStart"/>
      <w:r>
        <w:t>Sin</w:t>
      </w:r>
      <w:proofErr w:type="spellEnd"/>
    </w:p>
    <w:p w14:paraId="608464F0" w14:textId="42FA57AE" w:rsidR="00271AAF" w:rsidRPr="00AE756E" w:rsidRDefault="00271AAF">
      <w:r>
        <w:t>Lid                              Jaap Hulscher</w:t>
      </w:r>
    </w:p>
    <w:sectPr w:rsidR="00271AAF" w:rsidRPr="00AE7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D9"/>
    <w:rsid w:val="00036BD4"/>
    <w:rsid w:val="00271AAF"/>
    <w:rsid w:val="003C38F3"/>
    <w:rsid w:val="004B022F"/>
    <w:rsid w:val="005808AB"/>
    <w:rsid w:val="005D6ECE"/>
    <w:rsid w:val="00685C64"/>
    <w:rsid w:val="006B1FB4"/>
    <w:rsid w:val="006D2E31"/>
    <w:rsid w:val="007334E7"/>
    <w:rsid w:val="0079450A"/>
    <w:rsid w:val="007B19F1"/>
    <w:rsid w:val="007C07BC"/>
    <w:rsid w:val="007C21C1"/>
    <w:rsid w:val="008A5605"/>
    <w:rsid w:val="009E03A8"/>
    <w:rsid w:val="00A053EF"/>
    <w:rsid w:val="00A27659"/>
    <w:rsid w:val="00A3052F"/>
    <w:rsid w:val="00A475D9"/>
    <w:rsid w:val="00AE756E"/>
    <w:rsid w:val="00B925C1"/>
    <w:rsid w:val="00C3220A"/>
    <w:rsid w:val="00C835C5"/>
    <w:rsid w:val="00DB1C79"/>
    <w:rsid w:val="00EE7607"/>
    <w:rsid w:val="00F0008B"/>
    <w:rsid w:val="00F24DE0"/>
    <w:rsid w:val="00FA132A"/>
    <w:rsid w:val="00FD26A0"/>
    <w:rsid w:val="00FE2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6A14"/>
  <w15:chartTrackingRefBased/>
  <w15:docId w15:val="{688FC5D2-60DD-4A12-B73C-9A867589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5146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Hulscher</dc:creator>
  <cp:keywords/>
  <dc:description/>
  <cp:lastModifiedBy>Jaap Hulscher</cp:lastModifiedBy>
  <cp:revision>2</cp:revision>
  <dcterms:created xsi:type="dcterms:W3CDTF">2022-12-05T15:51:00Z</dcterms:created>
  <dcterms:modified xsi:type="dcterms:W3CDTF">2022-12-05T15:51:00Z</dcterms:modified>
</cp:coreProperties>
</file>